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F32CBE" w14:textId="5A1AC605" w:rsidR="00237A2B" w:rsidRPr="001303E5" w:rsidRDefault="001303E5" w:rsidP="001303E5">
      <w:pPr>
        <w:spacing w:before="240" w:line="276" w:lineRule="auto"/>
        <w:rPr>
          <w:rFonts w:ascii="Times New Roman" w:hAnsi="Times New Roman" w:cs="Times New Roman"/>
          <w:lang w:val="ro-RO"/>
        </w:rPr>
      </w:pPr>
      <w:r w:rsidRPr="001303E5">
        <w:rPr>
          <w:rFonts w:ascii="Times New Roman" w:hAnsi="Times New Roman" w:cs="Times New Roman"/>
          <w:lang w:val="ro-RO"/>
        </w:rPr>
        <w:t>Nr.______/______</w:t>
      </w:r>
    </w:p>
    <w:p w14:paraId="582D7619" w14:textId="77777777" w:rsidR="001303E5" w:rsidRPr="001303E5" w:rsidRDefault="001303E5" w:rsidP="001303E5">
      <w:pPr>
        <w:spacing w:after="0" w:line="276" w:lineRule="auto"/>
        <w:jc w:val="center"/>
        <w:rPr>
          <w:rFonts w:ascii="Times New Roman" w:hAnsi="Times New Roman" w:cs="Times New Roman"/>
          <w:lang w:val="ro-RO"/>
        </w:rPr>
      </w:pPr>
    </w:p>
    <w:p w14:paraId="63188096" w14:textId="77777777" w:rsidR="001303E5" w:rsidRPr="001303E5" w:rsidRDefault="001303E5" w:rsidP="001303E5">
      <w:pPr>
        <w:spacing w:after="0" w:line="276" w:lineRule="auto"/>
        <w:jc w:val="center"/>
        <w:rPr>
          <w:rFonts w:ascii="Times New Roman" w:hAnsi="Times New Roman" w:cs="Times New Roman"/>
          <w:lang w:val="ro-RO"/>
        </w:rPr>
      </w:pPr>
    </w:p>
    <w:p w14:paraId="4C671F22" w14:textId="7CEF484B" w:rsidR="001303E5" w:rsidRPr="001303E5" w:rsidRDefault="001303E5" w:rsidP="001303E5">
      <w:pPr>
        <w:spacing w:after="0" w:line="276" w:lineRule="auto"/>
        <w:jc w:val="center"/>
        <w:rPr>
          <w:rFonts w:ascii="Times New Roman" w:hAnsi="Times New Roman" w:cs="Times New Roman"/>
          <w:b/>
          <w:lang w:val="ro-RO"/>
        </w:rPr>
      </w:pPr>
      <w:bookmarkStart w:id="0" w:name="_GoBack"/>
      <w:bookmarkEnd w:id="0"/>
      <w:r w:rsidRPr="001303E5">
        <w:rPr>
          <w:rFonts w:ascii="Times New Roman" w:hAnsi="Times New Roman" w:cs="Times New Roman"/>
          <w:b/>
          <w:lang w:val="ro-RO"/>
        </w:rPr>
        <w:t>REFERAT DE APROBARE</w:t>
      </w:r>
    </w:p>
    <w:p w14:paraId="141A8358" w14:textId="77777777" w:rsidR="001303E5" w:rsidRPr="001303E5" w:rsidRDefault="001303E5" w:rsidP="001303E5">
      <w:pPr>
        <w:spacing w:after="0" w:line="276" w:lineRule="auto"/>
        <w:jc w:val="center"/>
        <w:rPr>
          <w:rFonts w:ascii="Times New Roman" w:hAnsi="Times New Roman" w:cs="Times New Roman"/>
          <w:b/>
          <w:lang w:val="ro-RO"/>
        </w:rPr>
      </w:pPr>
    </w:p>
    <w:p w14:paraId="333DC791" w14:textId="631D7A72" w:rsidR="00237A2B" w:rsidRPr="001303E5" w:rsidRDefault="001303E5" w:rsidP="001303E5">
      <w:pPr>
        <w:spacing w:after="0" w:line="276" w:lineRule="auto"/>
        <w:jc w:val="center"/>
        <w:rPr>
          <w:rFonts w:ascii="Times New Roman" w:hAnsi="Times New Roman" w:cs="Times New Roman"/>
          <w:b/>
          <w:lang w:val="ro-RO"/>
        </w:rPr>
      </w:pPr>
      <w:r w:rsidRPr="001303E5">
        <w:rPr>
          <w:rFonts w:ascii="Times New Roman" w:hAnsi="Times New Roman" w:cs="Times New Roman"/>
          <w:b/>
          <w:lang w:val="ro-RO"/>
        </w:rPr>
        <w:t xml:space="preserve">al Proiectului de Hotărâre </w:t>
      </w:r>
      <w:r w:rsidRPr="001303E5">
        <w:rPr>
          <w:rFonts w:ascii="Times New Roman" w:hAnsi="Times New Roman" w:cs="Times New Roman"/>
          <w:b/>
          <w:lang w:val="ro-RO"/>
        </w:rPr>
        <w:t>privind acordarea unui mandat special reprezentantului Comunei Ozun în Adunarea Generală a Asociaţiei de Dezvoltare Intercomunitară „AQUACOV”</w:t>
      </w:r>
    </w:p>
    <w:p w14:paraId="18155E99" w14:textId="77777777" w:rsidR="001303E5" w:rsidRPr="001303E5" w:rsidRDefault="001303E5" w:rsidP="001303E5">
      <w:pPr>
        <w:spacing w:after="0" w:line="276" w:lineRule="auto"/>
        <w:jc w:val="center"/>
        <w:rPr>
          <w:rFonts w:ascii="Times New Roman" w:hAnsi="Times New Roman" w:cs="Times New Roman"/>
          <w:b/>
          <w:lang w:val="ro-RO"/>
        </w:rPr>
      </w:pPr>
    </w:p>
    <w:p w14:paraId="6C17AC97" w14:textId="77777777" w:rsidR="001303E5" w:rsidRPr="001303E5" w:rsidRDefault="001303E5" w:rsidP="001303E5">
      <w:pPr>
        <w:spacing w:after="0" w:line="276" w:lineRule="auto"/>
        <w:jc w:val="both"/>
        <w:rPr>
          <w:rFonts w:ascii="Times New Roman" w:hAnsi="Times New Roman" w:cs="Times New Roman"/>
          <w:bCs/>
          <w:lang w:val="ro-RO"/>
        </w:rPr>
      </w:pPr>
      <w:r w:rsidRPr="001303E5">
        <w:rPr>
          <w:rFonts w:ascii="Times New Roman" w:hAnsi="Times New Roman" w:cs="Times New Roman"/>
          <w:lang w:val="ro-RO"/>
        </w:rPr>
        <w:tab/>
      </w:r>
      <w:r w:rsidRPr="001303E5">
        <w:rPr>
          <w:rFonts w:ascii="Times New Roman" w:hAnsi="Times New Roman" w:cs="Times New Roman"/>
          <w:lang w:val="ro-RO"/>
        </w:rPr>
        <w:t>Consiliul Local al comunei Ozun, prin Hotărârea nr. 19/2012, a aprobat aderarea</w:t>
      </w:r>
      <w:r w:rsidRPr="001303E5">
        <w:rPr>
          <w:rFonts w:ascii="Times New Roman" w:hAnsi="Times New Roman" w:cs="Times New Roman"/>
          <w:lang w:val="ro-RO"/>
        </w:rPr>
        <w:t xml:space="preserve"> Comunei Ozun la Asociația de Dezvoltare Intercomunitară “AQUACOV”.</w:t>
      </w:r>
    </w:p>
    <w:p w14:paraId="6D2AA97F" w14:textId="685CB4F6" w:rsidR="00237A2B" w:rsidRPr="001303E5" w:rsidRDefault="001303E5" w:rsidP="001303E5">
      <w:pPr>
        <w:spacing w:after="0" w:line="276" w:lineRule="auto"/>
        <w:jc w:val="both"/>
        <w:rPr>
          <w:rFonts w:ascii="Times New Roman" w:hAnsi="Times New Roman" w:cs="Times New Roman"/>
          <w:bCs/>
          <w:lang w:val="ro-RO"/>
        </w:rPr>
      </w:pPr>
      <w:r w:rsidRPr="001303E5">
        <w:rPr>
          <w:rFonts w:ascii="Times New Roman" w:hAnsi="Times New Roman" w:cs="Times New Roman"/>
          <w:bCs/>
          <w:lang w:val="ro-RO"/>
        </w:rPr>
        <w:tab/>
      </w:r>
      <w:r w:rsidR="00237A2B" w:rsidRPr="001303E5">
        <w:rPr>
          <w:rFonts w:ascii="Times New Roman" w:hAnsi="Times New Roman" w:cs="Times New Roman"/>
          <w:lang w:val="ro-RO"/>
        </w:rPr>
        <w:t>Asociația de Dezvoltare Intercomunitară ”AQUACOV” s-a constituit în scopul reglementării, înființării, organizării, finanțării, exploatării monitorizării și gestionării în comun a serviciului de alimentare cu apă și canalizare pe raza de competență a unităților administrativ-teritoriale membre.</w:t>
      </w:r>
    </w:p>
    <w:p w14:paraId="17B3F06B" w14:textId="0D22941D" w:rsidR="00237A2B" w:rsidRPr="001303E5" w:rsidRDefault="00237A2B" w:rsidP="001303E5">
      <w:pPr>
        <w:spacing w:after="0" w:line="276" w:lineRule="auto"/>
        <w:jc w:val="both"/>
        <w:rPr>
          <w:rFonts w:ascii="Times New Roman" w:eastAsia="Times New Roman" w:hAnsi="Times New Roman" w:cs="Times New Roman"/>
          <w:kern w:val="0"/>
          <w:lang w:val="ro-RO"/>
          <w14:ligatures w14:val="none"/>
        </w:rPr>
      </w:pPr>
      <w:r w:rsidRPr="001303E5">
        <w:rPr>
          <w:rFonts w:ascii="Times New Roman" w:hAnsi="Times New Roman" w:cs="Times New Roman"/>
          <w:lang w:val="ro-RO"/>
        </w:rPr>
        <w:tab/>
        <w:t xml:space="preserve">Prin adresa </w:t>
      </w:r>
      <w:r w:rsidRPr="001303E5">
        <w:rPr>
          <w:rFonts w:ascii="Times New Roman" w:hAnsi="Times New Roman" w:cs="Times New Roman"/>
          <w:bCs/>
          <w:lang w:val="ro-RO"/>
        </w:rPr>
        <w:t xml:space="preserve">Asociației de Dezvoltare Intercomunitară ”AQUACOV” nr. </w:t>
      </w:r>
      <w:r w:rsidR="000E1E47" w:rsidRPr="001303E5">
        <w:rPr>
          <w:rFonts w:ascii="Times New Roman" w:hAnsi="Times New Roman" w:cs="Times New Roman"/>
          <w:bCs/>
          <w:lang w:val="ro-RO"/>
        </w:rPr>
        <w:t>153</w:t>
      </w:r>
      <w:r w:rsidRPr="001303E5">
        <w:rPr>
          <w:rFonts w:ascii="Times New Roman" w:hAnsi="Times New Roman" w:cs="Times New Roman"/>
          <w:bCs/>
          <w:lang w:val="ro-RO"/>
        </w:rPr>
        <w:t>/</w:t>
      </w:r>
      <w:r w:rsidR="000E1E47" w:rsidRPr="001303E5">
        <w:rPr>
          <w:rFonts w:ascii="Times New Roman" w:hAnsi="Times New Roman" w:cs="Times New Roman"/>
          <w:bCs/>
          <w:lang w:val="ro-RO"/>
        </w:rPr>
        <w:t>27.03.2026</w:t>
      </w:r>
      <w:r w:rsidRPr="001303E5">
        <w:rPr>
          <w:rFonts w:ascii="Times New Roman" w:hAnsi="Times New Roman" w:cs="Times New Roman"/>
          <w:bCs/>
          <w:lang w:val="ro-RO"/>
        </w:rPr>
        <w:t>, înregi</w:t>
      </w:r>
      <w:r w:rsidR="001303E5" w:rsidRPr="001303E5">
        <w:rPr>
          <w:rFonts w:ascii="Times New Roman" w:hAnsi="Times New Roman" w:cs="Times New Roman"/>
          <w:bCs/>
          <w:lang w:val="ro-RO"/>
        </w:rPr>
        <w:t xml:space="preserve">strată la Primăria comunei Ozun </w:t>
      </w:r>
      <w:r w:rsidRPr="001303E5">
        <w:rPr>
          <w:rFonts w:ascii="Times New Roman" w:hAnsi="Times New Roman" w:cs="Times New Roman"/>
          <w:bCs/>
          <w:lang w:val="ro-RO"/>
        </w:rPr>
        <w:t>sub nr.</w:t>
      </w:r>
      <w:r w:rsidR="001303E5" w:rsidRPr="001303E5">
        <w:rPr>
          <w:rFonts w:ascii="Times New Roman" w:hAnsi="Times New Roman" w:cs="Times New Roman"/>
          <w:bCs/>
          <w:lang w:val="ro-RO"/>
        </w:rPr>
        <w:t xml:space="preserve"> 3411/30.03.2026, </w:t>
      </w:r>
      <w:r w:rsidRPr="001303E5">
        <w:rPr>
          <w:rFonts w:ascii="Times New Roman" w:eastAsia="Times New Roman" w:hAnsi="Times New Roman" w:cs="Times New Roman"/>
          <w:color w:val="000000"/>
          <w:kern w:val="0"/>
          <w:lang w:val="ro-RO"/>
          <w14:ligatures w14:val="none"/>
        </w:rPr>
        <w:t>în temeiul art. 5. alin. (2) lit. b</w:t>
      </w:r>
      <w:r w:rsidRPr="001303E5">
        <w:rPr>
          <w:rFonts w:ascii="Times New Roman" w:eastAsia="Times New Roman" w:hAnsi="Times New Roman" w:cs="Times New Roman"/>
          <w:color w:val="000000"/>
          <w:kern w:val="0"/>
          <w:vertAlign w:val="superscript"/>
          <w:lang w:val="ro-RO"/>
          <w14:ligatures w14:val="none"/>
        </w:rPr>
        <w:t>1</w:t>
      </w:r>
      <w:r w:rsidRPr="001303E5">
        <w:rPr>
          <w:rFonts w:ascii="Times New Roman" w:eastAsia="Times New Roman" w:hAnsi="Times New Roman" w:cs="Times New Roman"/>
          <w:color w:val="000000"/>
          <w:kern w:val="0"/>
          <w:lang w:val="ro-RO"/>
          <w14:ligatures w14:val="none"/>
        </w:rPr>
        <w:t xml:space="preserve"> </w:t>
      </w:r>
      <w:r w:rsidRPr="001303E5">
        <w:rPr>
          <w:rFonts w:ascii="Times New Roman" w:hAnsi="Times New Roman" w:cs="Times New Roman"/>
          <w:lang w:val="ro-RO"/>
        </w:rPr>
        <w:t xml:space="preserve">; art. </w:t>
      </w:r>
      <w:r w:rsidRPr="001303E5">
        <w:rPr>
          <w:rFonts w:ascii="Times New Roman" w:eastAsia="Times New Roman" w:hAnsi="Times New Roman" w:cs="Times New Roman"/>
          <w:color w:val="000000"/>
          <w:kern w:val="0"/>
          <w:lang w:val="ro-RO"/>
          <w14:ligatures w14:val="none"/>
        </w:rPr>
        <w:t xml:space="preserve">16 alin. (3) lit. c) și alin. (4) din Statutul actualizat, se </w:t>
      </w:r>
      <w:r w:rsidRPr="001303E5">
        <w:rPr>
          <w:rFonts w:ascii="Times New Roman" w:eastAsia="Times New Roman" w:hAnsi="Times New Roman" w:cs="Times New Roman"/>
          <w:kern w:val="0"/>
          <w:lang w:val="ro-RO"/>
          <w14:ligatures w14:val="none"/>
        </w:rPr>
        <w:t>propune aprobarea  ”Plan</w:t>
      </w:r>
      <w:r w:rsidR="001303E5" w:rsidRPr="001303E5">
        <w:rPr>
          <w:rFonts w:ascii="Times New Roman" w:eastAsia="Times New Roman" w:hAnsi="Times New Roman" w:cs="Times New Roman"/>
          <w:kern w:val="0"/>
          <w:lang w:val="ro-RO"/>
          <w14:ligatures w14:val="none"/>
        </w:rPr>
        <w:t>ului anual de evoluție a tarifelor</w:t>
      </w:r>
      <w:r w:rsidRPr="001303E5">
        <w:rPr>
          <w:rFonts w:ascii="Times New Roman" w:eastAsia="Times New Roman" w:hAnsi="Times New Roman" w:cs="Times New Roman"/>
          <w:kern w:val="0"/>
          <w:lang w:val="ro-RO"/>
          <w14:ligatures w14:val="none"/>
        </w:rPr>
        <w:t xml:space="preserve">”, aprobarea Strategiei de tarifare care se va aplica de Operatorul regional Hydrokov S.A., precum și aprobarea ”Strategiei privind redevența actualizată pentru perioada 2026-2031, împreună cu modificarea Contractului de delegare a gestiunii serviciilor publice de alimentare cu apă și </w:t>
      </w:r>
      <w:r w:rsidR="001303E5" w:rsidRPr="001303E5">
        <w:rPr>
          <w:rFonts w:ascii="Times New Roman" w:eastAsia="Times New Roman" w:hAnsi="Times New Roman" w:cs="Times New Roman"/>
          <w:kern w:val="0"/>
          <w:lang w:val="ro-RO"/>
          <w14:ligatures w14:val="none"/>
        </w:rPr>
        <w:t xml:space="preserve">de canalizare nr. 23/04.11.2009, </w:t>
      </w:r>
      <w:r w:rsidRPr="001303E5">
        <w:rPr>
          <w:rFonts w:ascii="Times New Roman" w:eastAsia="Times New Roman" w:hAnsi="Times New Roman" w:cs="Times New Roman"/>
          <w:kern w:val="0"/>
          <w:lang w:val="ro-RO"/>
          <w14:ligatures w14:val="none"/>
        </w:rPr>
        <w:t>încheiat între Asociația de Dezvoltare Intercomunitară ”AQUAC</w:t>
      </w:r>
      <w:r w:rsidR="001303E5" w:rsidRPr="001303E5">
        <w:rPr>
          <w:rFonts w:ascii="Times New Roman" w:eastAsia="Times New Roman" w:hAnsi="Times New Roman" w:cs="Times New Roman"/>
          <w:kern w:val="0"/>
          <w:lang w:val="ro-RO"/>
          <w14:ligatures w14:val="none"/>
        </w:rPr>
        <w:t xml:space="preserve">OV” și societatea HYDROKOV S.A., </w:t>
      </w:r>
      <w:r w:rsidRPr="001303E5">
        <w:rPr>
          <w:rFonts w:ascii="Times New Roman" w:eastAsia="Times New Roman" w:hAnsi="Times New Roman" w:cs="Times New Roman"/>
          <w:color w:val="000000"/>
          <w:kern w:val="0"/>
          <w:lang w:val="ro-RO"/>
          <w14:ligatures w14:val="none"/>
        </w:rPr>
        <w:t>conform proiectului Actului adițional nr. 49/2026 anexat prezentei.</w:t>
      </w:r>
    </w:p>
    <w:p w14:paraId="0154DB11" w14:textId="77777777" w:rsidR="001303E5" w:rsidRPr="001303E5" w:rsidRDefault="001303E5" w:rsidP="001303E5">
      <w:pPr>
        <w:spacing w:after="0" w:line="276" w:lineRule="auto"/>
        <w:jc w:val="both"/>
        <w:rPr>
          <w:rFonts w:ascii="Times New Roman" w:eastAsia="Times New Roman" w:hAnsi="Times New Roman" w:cs="Times New Roman"/>
          <w:kern w:val="0"/>
          <w:lang w:val="ro-RO"/>
          <w14:ligatures w14:val="none"/>
        </w:rPr>
      </w:pPr>
      <w:r w:rsidRPr="001303E5">
        <w:rPr>
          <w:rFonts w:ascii="Times New Roman" w:hAnsi="Times New Roman" w:cs="Times New Roman"/>
          <w:lang w:val="ro-RO"/>
        </w:rPr>
        <w:tab/>
      </w:r>
      <w:r w:rsidR="00237A2B" w:rsidRPr="001303E5">
        <w:rPr>
          <w:rFonts w:ascii="Times New Roman" w:eastAsia="Times New Roman" w:hAnsi="Times New Roman" w:cs="Times New Roman"/>
          <w:kern w:val="0"/>
          <w:lang w:val="ro-RO"/>
          <w14:ligatures w14:val="none"/>
        </w:rPr>
        <w:t xml:space="preserve">În Nota de fundamentare nr. </w:t>
      </w:r>
      <w:r w:rsidR="000E1E47" w:rsidRPr="001303E5">
        <w:rPr>
          <w:rFonts w:ascii="Times New Roman" w:eastAsia="Times New Roman" w:hAnsi="Times New Roman" w:cs="Times New Roman"/>
          <w:kern w:val="0"/>
          <w:lang w:val="ro-RO"/>
          <w14:ligatures w14:val="none"/>
        </w:rPr>
        <w:t>3005</w:t>
      </w:r>
      <w:r w:rsidR="00237A2B" w:rsidRPr="001303E5">
        <w:rPr>
          <w:rFonts w:ascii="Times New Roman" w:eastAsia="Times New Roman" w:hAnsi="Times New Roman" w:cs="Times New Roman"/>
          <w:kern w:val="0"/>
          <w:lang w:val="ro-RO"/>
          <w14:ligatures w14:val="none"/>
        </w:rPr>
        <w:t>/</w:t>
      </w:r>
      <w:r w:rsidR="000E1E47" w:rsidRPr="001303E5">
        <w:rPr>
          <w:rFonts w:ascii="Times New Roman" w:eastAsia="Times New Roman" w:hAnsi="Times New Roman" w:cs="Times New Roman"/>
          <w:kern w:val="0"/>
          <w:lang w:val="ro-RO"/>
          <w14:ligatures w14:val="none"/>
        </w:rPr>
        <w:t>27.03.2026</w:t>
      </w:r>
      <w:r w:rsidRPr="001303E5">
        <w:rPr>
          <w:rFonts w:ascii="Times New Roman" w:eastAsia="Times New Roman" w:hAnsi="Times New Roman" w:cs="Times New Roman"/>
          <w:kern w:val="0"/>
          <w:lang w:val="ro-RO"/>
          <w14:ligatures w14:val="none"/>
        </w:rPr>
        <w:t xml:space="preserve">, </w:t>
      </w:r>
      <w:r w:rsidR="00237A2B" w:rsidRPr="001303E5">
        <w:rPr>
          <w:rFonts w:ascii="Times New Roman" w:eastAsia="Times New Roman" w:hAnsi="Times New Roman" w:cs="Times New Roman"/>
          <w:kern w:val="0"/>
          <w:lang w:val="ro-RO"/>
          <w14:ligatures w14:val="none"/>
        </w:rPr>
        <w:t xml:space="preserve">elaborată de Operatorul Regional Hydrokov S.A., atașată adresei nr. </w:t>
      </w:r>
      <w:r w:rsidR="000E1E47" w:rsidRPr="001303E5">
        <w:rPr>
          <w:rFonts w:ascii="Times New Roman" w:eastAsia="Times New Roman" w:hAnsi="Times New Roman" w:cs="Times New Roman"/>
          <w:kern w:val="0"/>
          <w:lang w:val="ro-RO"/>
          <w14:ligatures w14:val="none"/>
        </w:rPr>
        <w:t>153/27</w:t>
      </w:r>
      <w:r w:rsidRPr="001303E5">
        <w:rPr>
          <w:rFonts w:ascii="Times New Roman" w:eastAsia="Times New Roman" w:hAnsi="Times New Roman" w:cs="Times New Roman"/>
          <w:kern w:val="0"/>
          <w:lang w:val="ro-RO"/>
          <w14:ligatures w14:val="none"/>
        </w:rPr>
        <w:t>.03.2026</w:t>
      </w:r>
      <w:r w:rsidR="00237A2B" w:rsidRPr="001303E5">
        <w:rPr>
          <w:rFonts w:ascii="Times New Roman" w:eastAsia="Times New Roman" w:hAnsi="Times New Roman" w:cs="Times New Roman"/>
          <w:kern w:val="0"/>
          <w:lang w:val="ro-RO"/>
          <w14:ligatures w14:val="none"/>
        </w:rPr>
        <w:t xml:space="preserve"> a Asociației de Dezvoltare Interc</w:t>
      </w:r>
      <w:r w:rsidRPr="001303E5">
        <w:rPr>
          <w:rFonts w:ascii="Times New Roman" w:eastAsia="Times New Roman" w:hAnsi="Times New Roman" w:cs="Times New Roman"/>
          <w:kern w:val="0"/>
          <w:lang w:val="ro-RO"/>
          <w14:ligatures w14:val="none"/>
        </w:rPr>
        <w:t xml:space="preserve">omunitară ”AQUACOV” se arată că, </w:t>
      </w:r>
      <w:r w:rsidR="00237A2B" w:rsidRPr="001303E5">
        <w:rPr>
          <w:rFonts w:ascii="Times New Roman" w:eastAsia="Times New Roman" w:hAnsi="Times New Roman" w:cs="Times New Roman"/>
          <w:kern w:val="0"/>
          <w:lang w:val="ro-RO"/>
          <w14:ligatures w14:val="none"/>
        </w:rPr>
        <w:t xml:space="preserve">Proiectul regional de dezvoltare a infrastructurii de apă și apă uzată în județul Covasna a trecut de faza de verificare a Studiului de fezabilitate. În luna octombrie 2025 s-a obținut avizul favorabil pentru documentația tehnică și economico-financiară din partea experților BEI-PASSA, echipa de specialiști contractați de Ministerul Investițiilor și Proiectelor Europene (MIPE). </w:t>
      </w:r>
    </w:p>
    <w:p w14:paraId="3B3195BB" w14:textId="289A003E" w:rsidR="00237A2B" w:rsidRPr="001303E5" w:rsidRDefault="001303E5" w:rsidP="001303E5">
      <w:pPr>
        <w:spacing w:after="0" w:line="276" w:lineRule="auto"/>
        <w:jc w:val="both"/>
        <w:rPr>
          <w:rFonts w:ascii="Times New Roman" w:eastAsia="Times New Roman" w:hAnsi="Times New Roman" w:cs="Times New Roman"/>
          <w:kern w:val="0"/>
          <w:lang w:val="ro-RO"/>
          <w14:ligatures w14:val="none"/>
        </w:rPr>
      </w:pPr>
      <w:r w:rsidRPr="001303E5">
        <w:rPr>
          <w:rFonts w:ascii="Times New Roman" w:eastAsia="Times New Roman" w:hAnsi="Times New Roman" w:cs="Times New Roman"/>
          <w:kern w:val="0"/>
          <w:lang w:val="ro-RO"/>
          <w14:ligatures w14:val="none"/>
        </w:rPr>
        <w:tab/>
      </w:r>
      <w:r w:rsidR="00237A2B" w:rsidRPr="001303E5">
        <w:rPr>
          <w:rFonts w:ascii="Times New Roman" w:eastAsia="Times New Roman" w:hAnsi="Times New Roman" w:cs="Times New Roman"/>
          <w:kern w:val="0"/>
          <w:lang w:val="ro-RO"/>
          <w14:ligatures w14:val="none"/>
        </w:rPr>
        <w:t xml:space="preserve">În consecință aplicația de finanțare pentru proiectul regional, pregătită în conformitate cu cerințele din Ghidul solicitantului pentru Programul Dezvoltare Durabilă 2021-2027, Prioritatea 1 - Dezvoltarea infrastructurii de apă și apă uzată și tranziția la o  economie circulară, Obiectivul Specific RSO2.5 - Promovarea accesului la apă şi gospodărire sustenabilă a apelor a ajuns în faza finală. </w:t>
      </w:r>
      <w:r w:rsidRPr="001303E5">
        <w:rPr>
          <w:rFonts w:ascii="Times New Roman" w:eastAsia="Times New Roman" w:hAnsi="Times New Roman" w:cs="Times New Roman"/>
          <w:kern w:val="0"/>
          <w:lang w:val="ro-RO"/>
          <w14:ligatures w14:val="none"/>
        </w:rPr>
        <w:tab/>
      </w:r>
      <w:r w:rsidR="00237A2B" w:rsidRPr="001303E5">
        <w:rPr>
          <w:rFonts w:ascii="Times New Roman" w:eastAsia="Times New Roman" w:hAnsi="Times New Roman" w:cs="Times New Roman"/>
          <w:kern w:val="0"/>
          <w:lang w:val="ro-RO"/>
          <w14:ligatures w14:val="none"/>
        </w:rPr>
        <w:t>Aceasta se va putea încărca în sistemul electronic al programului de finanțare, după obținerea acordului de mediu pentru proiect și după avizarea documentelor instituționale de către experții MIPE, dar nu mai târziu de luna iulie 2026, confor</w:t>
      </w:r>
      <w:r w:rsidRPr="001303E5">
        <w:rPr>
          <w:rFonts w:ascii="Times New Roman" w:eastAsia="Times New Roman" w:hAnsi="Times New Roman" w:cs="Times New Roman"/>
          <w:kern w:val="0"/>
          <w:lang w:val="ro-RO"/>
          <w14:ligatures w14:val="none"/>
        </w:rPr>
        <w:t>m prevederilor contractului de f</w:t>
      </w:r>
      <w:r w:rsidR="00237A2B" w:rsidRPr="001303E5">
        <w:rPr>
          <w:rFonts w:ascii="Times New Roman" w:eastAsia="Times New Roman" w:hAnsi="Times New Roman" w:cs="Times New Roman"/>
          <w:kern w:val="0"/>
          <w:lang w:val="ro-RO"/>
          <w14:ligatures w14:val="none"/>
        </w:rPr>
        <w:t xml:space="preserve">inanțare pentru proiectul </w:t>
      </w:r>
      <w:r w:rsidR="00237A2B" w:rsidRPr="001303E5">
        <w:rPr>
          <w:rFonts w:ascii="Times New Roman" w:eastAsia="Times New Roman" w:hAnsi="Times New Roman" w:cs="Times New Roman"/>
          <w:i/>
          <w:kern w:val="0"/>
          <w:lang w:val="ro-RO"/>
          <w14:ligatures w14:val="none"/>
        </w:rPr>
        <w:t>„Sprijin pentru pregătirea aplicaţiei de finanţare şi a documentaţiilor de atribuire pentru proiectul regional de dezvoltare a infrastructurii de apă şi apă uzată în judeţul Covasna”</w:t>
      </w:r>
      <w:r w:rsidRPr="001303E5">
        <w:rPr>
          <w:rFonts w:ascii="Times New Roman" w:eastAsia="Times New Roman" w:hAnsi="Times New Roman" w:cs="Times New Roman"/>
          <w:kern w:val="0"/>
          <w:lang w:val="ro-RO"/>
          <w14:ligatures w14:val="none"/>
        </w:rPr>
        <w:t>.</w:t>
      </w:r>
    </w:p>
    <w:p w14:paraId="7849E858" w14:textId="6C242C06" w:rsidR="00237A2B" w:rsidRPr="001303E5" w:rsidRDefault="00237A2B" w:rsidP="001303E5">
      <w:pPr>
        <w:spacing w:after="0" w:line="276" w:lineRule="auto"/>
        <w:jc w:val="both"/>
        <w:rPr>
          <w:rFonts w:ascii="Times New Roman" w:eastAsia="Times New Roman" w:hAnsi="Times New Roman" w:cs="Times New Roman"/>
          <w:kern w:val="0"/>
          <w:lang w:val="ro-RO"/>
          <w14:ligatures w14:val="none"/>
        </w:rPr>
      </w:pPr>
      <w:r w:rsidRPr="001303E5">
        <w:rPr>
          <w:rFonts w:ascii="Times New Roman" w:eastAsia="Times New Roman" w:hAnsi="Times New Roman" w:cs="Times New Roman"/>
          <w:kern w:val="0"/>
          <w:lang w:val="ro-RO"/>
          <w14:ligatures w14:val="none"/>
        </w:rPr>
        <w:t xml:space="preserve"> </w:t>
      </w:r>
      <w:r w:rsidR="001303E5">
        <w:rPr>
          <w:rFonts w:ascii="Times New Roman" w:eastAsia="Times New Roman" w:hAnsi="Times New Roman" w:cs="Times New Roman"/>
          <w:kern w:val="0"/>
          <w:lang w:val="ro-RO"/>
          <w14:ligatures w14:val="none"/>
        </w:rPr>
        <w:tab/>
      </w:r>
      <w:r w:rsidRPr="001303E5">
        <w:rPr>
          <w:rFonts w:ascii="Times New Roman" w:eastAsia="Times New Roman" w:hAnsi="Times New Roman" w:cs="Times New Roman"/>
          <w:kern w:val="0"/>
          <w:lang w:val="ro-RO"/>
          <w14:ligatures w14:val="none"/>
        </w:rPr>
        <w:t xml:space="preserve">Dintre documentele instituționale obligatorii la încărcarea aplicației de finanțare în sistemul electronic, care necesitată adoptarea de hotărâri din partea Consiliului Local al </w:t>
      </w:r>
      <w:r w:rsidR="001303E5" w:rsidRPr="001303E5">
        <w:rPr>
          <w:rFonts w:ascii="Times New Roman" w:eastAsia="Times New Roman" w:hAnsi="Times New Roman" w:cs="Times New Roman"/>
          <w:kern w:val="0"/>
          <w:lang w:val="ro-RO"/>
          <w14:ligatures w14:val="none"/>
        </w:rPr>
        <w:t>comunei Ozun</w:t>
      </w:r>
      <w:r w:rsidRPr="001303E5">
        <w:rPr>
          <w:rFonts w:ascii="Times New Roman" w:eastAsia="Times New Roman" w:hAnsi="Times New Roman" w:cs="Times New Roman"/>
          <w:kern w:val="0"/>
          <w:lang w:val="ro-RO"/>
          <w14:ligatures w14:val="none"/>
        </w:rPr>
        <w:t xml:space="preserve"> a rămas de aprobat Planul anual de evoluţie a tarifelor (conform rezultatelor ACB al proiectului regional) de către Adunarea generală a A.D.I. ”AQUACOV”.</w:t>
      </w:r>
    </w:p>
    <w:p w14:paraId="466367C3" w14:textId="0A7D8AD0" w:rsidR="00237A2B" w:rsidRPr="001303E5" w:rsidRDefault="001303E5" w:rsidP="001303E5">
      <w:pPr>
        <w:spacing w:after="0" w:line="276" w:lineRule="auto"/>
        <w:jc w:val="both"/>
        <w:rPr>
          <w:rFonts w:ascii="Times New Roman" w:eastAsia="Times New Roman" w:hAnsi="Times New Roman" w:cs="Times New Roman"/>
          <w:kern w:val="0"/>
          <w:lang w:val="ro-RO"/>
          <w14:ligatures w14:val="none"/>
        </w:rPr>
      </w:pPr>
      <w:r>
        <w:rPr>
          <w:rFonts w:ascii="Times New Roman" w:eastAsia="Times New Roman" w:hAnsi="Times New Roman" w:cs="Times New Roman"/>
          <w:kern w:val="0"/>
          <w:lang w:val="ro-RO"/>
          <w14:ligatures w14:val="none"/>
        </w:rPr>
        <w:lastRenderedPageBreak/>
        <w:tab/>
      </w:r>
      <w:r w:rsidRPr="001303E5">
        <w:rPr>
          <w:rFonts w:ascii="Times New Roman" w:eastAsia="Times New Roman" w:hAnsi="Times New Roman" w:cs="Times New Roman"/>
          <w:kern w:val="0"/>
          <w:lang w:val="ro-RO"/>
          <w14:ligatures w14:val="none"/>
        </w:rPr>
        <w:t>Potrivit Notei</w:t>
      </w:r>
      <w:r w:rsidR="00237A2B" w:rsidRPr="001303E5">
        <w:rPr>
          <w:rFonts w:ascii="Times New Roman" w:eastAsia="Times New Roman" w:hAnsi="Times New Roman" w:cs="Times New Roman"/>
          <w:kern w:val="0"/>
          <w:lang w:val="ro-RO"/>
          <w14:ligatures w14:val="none"/>
        </w:rPr>
        <w:t xml:space="preserve"> de fundamentare nr. </w:t>
      </w:r>
      <w:r w:rsidR="000E1E47" w:rsidRPr="001303E5">
        <w:rPr>
          <w:rFonts w:ascii="Times New Roman" w:eastAsia="Times New Roman" w:hAnsi="Times New Roman" w:cs="Times New Roman"/>
          <w:kern w:val="0"/>
          <w:lang w:val="ro-RO"/>
          <w14:ligatures w14:val="none"/>
        </w:rPr>
        <w:t>3005</w:t>
      </w:r>
      <w:r w:rsidR="00237A2B" w:rsidRPr="001303E5">
        <w:rPr>
          <w:rFonts w:ascii="Times New Roman" w:eastAsia="Times New Roman" w:hAnsi="Times New Roman" w:cs="Times New Roman"/>
          <w:kern w:val="0"/>
          <w:lang w:val="ro-RO"/>
          <w14:ligatures w14:val="none"/>
        </w:rPr>
        <w:t>/</w:t>
      </w:r>
      <w:r w:rsidR="000E1E47" w:rsidRPr="001303E5">
        <w:rPr>
          <w:rFonts w:ascii="Times New Roman" w:eastAsia="Times New Roman" w:hAnsi="Times New Roman" w:cs="Times New Roman"/>
          <w:kern w:val="0"/>
          <w:lang w:val="ro-RO"/>
          <w14:ligatures w14:val="none"/>
        </w:rPr>
        <w:t>27.03.2026</w:t>
      </w:r>
      <w:r>
        <w:rPr>
          <w:rFonts w:ascii="Times New Roman" w:eastAsia="Times New Roman" w:hAnsi="Times New Roman" w:cs="Times New Roman"/>
          <w:kern w:val="0"/>
          <w:lang w:val="ro-RO"/>
          <w14:ligatures w14:val="none"/>
        </w:rPr>
        <w:t xml:space="preserve">, </w:t>
      </w:r>
      <w:r w:rsidR="00237A2B" w:rsidRPr="001303E5">
        <w:rPr>
          <w:rFonts w:ascii="Times New Roman" w:eastAsia="Times New Roman" w:hAnsi="Times New Roman" w:cs="Times New Roman"/>
          <w:kern w:val="0"/>
          <w:lang w:val="ro-RO"/>
          <w14:ligatures w14:val="none"/>
        </w:rPr>
        <w:t>elaborată de Operatorul regional Hydrokov S.A. la planul de evoluție a tarifelor s-au luat în considerare tarifele aprobate de către A.N.R.S.C. (Autoritatea Națională pentru Reglementarea Serviciilor Comunitare de Utilități Publice) pentru perioada 2023-2025, respectiv ajustările fără inflația prevăzute în Mecanismul de tarifare în vigoare aprobat prin Hotărârea Adunării generale a A.D.I. ”AQUACOV” nr. 9 din 2022, pentru anii 2026 și 2027.</w:t>
      </w:r>
    </w:p>
    <w:p w14:paraId="6E907DFA" w14:textId="35D5DA7B" w:rsidR="00237A2B" w:rsidRPr="001303E5" w:rsidRDefault="00237A2B" w:rsidP="001303E5">
      <w:pPr>
        <w:spacing w:after="0" w:line="276" w:lineRule="auto"/>
        <w:jc w:val="both"/>
        <w:rPr>
          <w:rFonts w:ascii="Times New Roman" w:eastAsia="Times New Roman" w:hAnsi="Times New Roman" w:cs="Times New Roman"/>
          <w:kern w:val="0"/>
          <w:lang w:val="ro-RO"/>
          <w14:ligatures w14:val="none"/>
        </w:rPr>
      </w:pPr>
      <w:r w:rsidRPr="001303E5">
        <w:rPr>
          <w:rFonts w:ascii="Times New Roman" w:eastAsia="Times New Roman" w:hAnsi="Times New Roman" w:cs="Times New Roman"/>
          <w:kern w:val="0"/>
          <w:lang w:val="ro-RO"/>
          <w14:ligatures w14:val="none"/>
        </w:rPr>
        <w:tab/>
        <w:t>În paralel cu aprobarea Planului anual de evoluţie a tarifelor, conducerea HYDROKOV S.A. propune și actualizarea mecanismului de tarifare aprobat în anul 2022 pentru perioada aprilie 2022 – mai 2027, astfel încât să cuprindă toată perioada prevăzută în Planul anual de evoluție a tarifelor, prin extinderea acesteia până în anul 2031 (cu ultima ajustare la data de 1 aprilie 2031),</w:t>
      </w:r>
      <w:r w:rsidR="001303E5">
        <w:rPr>
          <w:rFonts w:ascii="Times New Roman" w:eastAsia="Times New Roman" w:hAnsi="Times New Roman" w:cs="Times New Roman"/>
          <w:kern w:val="0"/>
          <w:lang w:val="ro-RO"/>
          <w14:ligatures w14:val="none"/>
        </w:rPr>
        <w:t xml:space="preserve"> </w:t>
      </w:r>
      <w:r w:rsidRPr="001303E5">
        <w:rPr>
          <w:rFonts w:ascii="Times New Roman" w:eastAsia="Times New Roman" w:hAnsi="Times New Roman" w:cs="Times New Roman"/>
          <w:kern w:val="0"/>
          <w:lang w:val="ro-RO"/>
          <w14:ligatures w14:val="none"/>
        </w:rPr>
        <w:t>noua strategie de tarifare fiind întocmită pentru perioada aprilie 2026 – aprilie 2031,</w:t>
      </w:r>
      <w:r w:rsidR="001303E5">
        <w:rPr>
          <w:rFonts w:ascii="Times New Roman" w:eastAsia="Times New Roman" w:hAnsi="Times New Roman" w:cs="Times New Roman"/>
          <w:kern w:val="0"/>
          <w:lang w:val="ro-RO"/>
          <w14:ligatures w14:val="none"/>
        </w:rPr>
        <w:t xml:space="preserve"> </w:t>
      </w:r>
      <w:r w:rsidRPr="001303E5">
        <w:rPr>
          <w:rFonts w:ascii="Times New Roman" w:eastAsia="Times New Roman" w:hAnsi="Times New Roman" w:cs="Times New Roman"/>
          <w:kern w:val="0"/>
          <w:lang w:val="ro-RO"/>
          <w14:ligatures w14:val="none"/>
        </w:rPr>
        <w:t>împreună cu actualizarea Strategiei privind redevența pentru perioada 2026-2031.</w:t>
      </w:r>
    </w:p>
    <w:p w14:paraId="383DCD5E" w14:textId="4FA881A1" w:rsidR="00237A2B" w:rsidRPr="001303E5" w:rsidRDefault="001303E5" w:rsidP="001303E5">
      <w:pPr>
        <w:spacing w:after="0" w:line="276" w:lineRule="auto"/>
        <w:jc w:val="both"/>
        <w:rPr>
          <w:rFonts w:ascii="Times New Roman" w:eastAsia="Times New Roman" w:hAnsi="Times New Roman" w:cs="Times New Roman"/>
          <w:kern w:val="0"/>
          <w:lang w:val="ro-RO"/>
          <w14:ligatures w14:val="none"/>
        </w:rPr>
      </w:pPr>
      <w:r>
        <w:rPr>
          <w:rFonts w:ascii="Times New Roman" w:eastAsia="Times New Roman" w:hAnsi="Times New Roman" w:cs="Times New Roman"/>
          <w:kern w:val="0"/>
          <w:lang w:val="ro-RO"/>
          <w14:ligatures w14:val="none"/>
        </w:rPr>
        <w:tab/>
      </w:r>
      <w:r w:rsidR="00237A2B" w:rsidRPr="001303E5">
        <w:rPr>
          <w:rFonts w:ascii="Times New Roman" w:eastAsia="Times New Roman" w:hAnsi="Times New Roman" w:cs="Times New Roman"/>
          <w:kern w:val="0"/>
          <w:lang w:val="ro-RO"/>
          <w14:ligatures w14:val="none"/>
        </w:rPr>
        <w:t>Noua Strategie de tarifare și n</w:t>
      </w:r>
      <w:r>
        <w:rPr>
          <w:rFonts w:ascii="Times New Roman" w:eastAsia="Times New Roman" w:hAnsi="Times New Roman" w:cs="Times New Roman"/>
          <w:kern w:val="0"/>
          <w:lang w:val="ro-RO"/>
          <w14:ligatures w14:val="none"/>
        </w:rPr>
        <w:t>oua Strategie privind redevența</w:t>
      </w:r>
      <w:r w:rsidR="00237A2B" w:rsidRPr="001303E5">
        <w:rPr>
          <w:rFonts w:ascii="Times New Roman" w:eastAsia="Times New Roman" w:hAnsi="Times New Roman" w:cs="Times New Roman"/>
          <w:kern w:val="0"/>
          <w:lang w:val="ro-RO"/>
          <w14:ligatures w14:val="none"/>
        </w:rPr>
        <w:t xml:space="preserve">, impun și modificarea Contractului de delegare a gestiunii serviciilor publice de alimentare cu apă și </w:t>
      </w:r>
      <w:r w:rsidR="007262EF">
        <w:rPr>
          <w:rFonts w:ascii="Times New Roman" w:eastAsia="Times New Roman" w:hAnsi="Times New Roman" w:cs="Times New Roman"/>
          <w:kern w:val="0"/>
          <w:lang w:val="ro-RO"/>
          <w14:ligatures w14:val="none"/>
        </w:rPr>
        <w:t xml:space="preserve">de canalizare nr. 23/04.11.2009, </w:t>
      </w:r>
      <w:r w:rsidR="00237A2B" w:rsidRPr="001303E5">
        <w:rPr>
          <w:rFonts w:ascii="Times New Roman" w:eastAsia="Times New Roman" w:hAnsi="Times New Roman" w:cs="Times New Roman"/>
          <w:kern w:val="0"/>
          <w:lang w:val="ro-RO"/>
          <w14:ligatures w14:val="none"/>
        </w:rPr>
        <w:t xml:space="preserve">încheiat între Asociația de Dezvoltare Intercomunitară ”AQUACOV” și societatea HYDROKOV S.A. Ținând cont de cele de mai sus, s-a elaborat proiectul Actului adițional nr. 49/2026 la Contractul de delegare a gestiunii serviciilor publice de alimentare cu apă și </w:t>
      </w:r>
      <w:r w:rsidR="007262EF">
        <w:rPr>
          <w:rFonts w:ascii="Times New Roman" w:eastAsia="Times New Roman" w:hAnsi="Times New Roman" w:cs="Times New Roman"/>
          <w:kern w:val="0"/>
          <w:lang w:val="ro-RO"/>
          <w14:ligatures w14:val="none"/>
        </w:rPr>
        <w:t xml:space="preserve">de canalizare nr. 23/04.11.2009, </w:t>
      </w:r>
      <w:r w:rsidR="00237A2B" w:rsidRPr="001303E5">
        <w:rPr>
          <w:rFonts w:ascii="Times New Roman" w:eastAsia="Times New Roman" w:hAnsi="Times New Roman" w:cs="Times New Roman"/>
          <w:kern w:val="0"/>
          <w:lang w:val="ro-RO"/>
          <w14:ligatures w14:val="none"/>
        </w:rPr>
        <w:t>încheiat între Asociația de Dezvoltare Intercomunitară ”AQUACOV” și societatea HYDROKOV S.A.</w:t>
      </w:r>
    </w:p>
    <w:p w14:paraId="4D4719F3" w14:textId="08CAE439" w:rsidR="00237A2B" w:rsidRPr="007262EF" w:rsidRDefault="007262EF" w:rsidP="001303E5">
      <w:pPr>
        <w:overflowPunct w:val="0"/>
        <w:autoSpaceDE w:val="0"/>
        <w:autoSpaceDN w:val="0"/>
        <w:adjustRightInd w:val="0"/>
        <w:spacing w:after="0" w:line="276" w:lineRule="auto"/>
        <w:ind w:firstLine="567"/>
        <w:jc w:val="both"/>
        <w:rPr>
          <w:rFonts w:ascii="Times New Roman" w:eastAsia="Times New Roman" w:hAnsi="Times New Roman" w:cs="Times New Roman"/>
          <w:kern w:val="0"/>
          <w:lang w:val="ro-RO"/>
          <w14:ligatures w14:val="none"/>
        </w:rPr>
      </w:pPr>
      <w:r w:rsidRPr="001303E5">
        <w:rPr>
          <w:rFonts w:ascii="Times New Roman" w:eastAsia="Times New Roman" w:hAnsi="Times New Roman" w:cs="Times New Roman"/>
          <w:kern w:val="0"/>
          <w:lang w:val="ro-RO"/>
          <w14:ligatures w14:val="none"/>
        </w:rPr>
        <w:t>Prin urmare</w:t>
      </w:r>
      <w:r>
        <w:rPr>
          <w:rFonts w:ascii="Times New Roman" w:eastAsia="Times New Roman" w:hAnsi="Times New Roman" w:cs="Times New Roman"/>
          <w:kern w:val="0"/>
          <w:lang w:val="ro-RO"/>
          <w14:ligatures w14:val="none"/>
        </w:rPr>
        <w:t>, având în vedere cele arătate</w:t>
      </w:r>
      <w:r w:rsidRPr="007262EF">
        <w:rPr>
          <w:rFonts w:ascii="Times New Roman" w:eastAsia="Times New Roman" w:hAnsi="Times New Roman" w:cs="Times New Roman"/>
          <w:kern w:val="0"/>
          <w:lang w:val="ro-RO"/>
          <w14:ligatures w14:val="none"/>
        </w:rPr>
        <w:t xml:space="preserve"> </w:t>
      </w:r>
      <w:r w:rsidRPr="001303E5">
        <w:rPr>
          <w:rFonts w:ascii="Times New Roman" w:eastAsia="Times New Roman" w:hAnsi="Times New Roman" w:cs="Times New Roman"/>
          <w:kern w:val="0"/>
          <w:lang w:val="ro-RO"/>
          <w14:ligatures w14:val="none"/>
        </w:rPr>
        <w:t>propun dezbaterea proiectului de hotărâre</w:t>
      </w:r>
      <w:bookmarkStart w:id="1" w:name="_Hlk50105730"/>
      <w:r>
        <w:rPr>
          <w:rFonts w:ascii="Times New Roman" w:eastAsia="Times New Roman" w:hAnsi="Times New Roman" w:cs="Times New Roman"/>
          <w:kern w:val="0"/>
          <w:lang w:val="ro-RO"/>
          <w14:ligatures w14:val="none"/>
        </w:rPr>
        <w:t xml:space="preserve"> </w:t>
      </w:r>
      <w:r w:rsidR="00237A2B" w:rsidRPr="001303E5">
        <w:rPr>
          <w:rFonts w:ascii="Times New Roman" w:eastAsia="Times New Roman" w:hAnsi="Times New Roman" w:cs="Times New Roman"/>
          <w:bCs/>
          <w:color w:val="000000"/>
          <w:kern w:val="0"/>
          <w:lang w:val="ro-RO"/>
          <w14:ligatures w14:val="none"/>
        </w:rPr>
        <w:t xml:space="preserve">privind acordarea unui mandat special </w:t>
      </w:r>
      <w:r w:rsidR="00237A2B" w:rsidRPr="001303E5">
        <w:rPr>
          <w:rFonts w:ascii="Times New Roman" w:eastAsia="Times New Roman" w:hAnsi="Times New Roman" w:cs="Times New Roman"/>
          <w:bCs/>
          <w:kern w:val="0"/>
          <w:lang w:val="ro-RO"/>
          <w14:ligatures w14:val="none"/>
        </w:rPr>
        <w:t xml:space="preserve">reprezentantului </w:t>
      </w:r>
      <w:r>
        <w:rPr>
          <w:rFonts w:ascii="Times New Roman" w:eastAsia="Times New Roman" w:hAnsi="Times New Roman" w:cs="Times New Roman"/>
          <w:bCs/>
          <w:kern w:val="0"/>
          <w:lang w:val="ro-RO"/>
          <w14:ligatures w14:val="none"/>
        </w:rPr>
        <w:t xml:space="preserve">Comunei Ozun </w:t>
      </w:r>
      <w:r w:rsidR="00237A2B" w:rsidRPr="001303E5">
        <w:rPr>
          <w:rFonts w:ascii="Times New Roman" w:eastAsia="Times New Roman" w:hAnsi="Times New Roman" w:cs="Times New Roman"/>
          <w:bCs/>
          <w:kern w:val="0"/>
          <w:lang w:val="ro-RO"/>
          <w14:ligatures w14:val="none"/>
        </w:rPr>
        <w:t>în Adunarea Generală a Asociaţiei de Dezvoltare Intercomunitară ”AQUACOV”</w:t>
      </w:r>
      <w:bookmarkEnd w:id="1"/>
      <w:r w:rsidR="00237A2B" w:rsidRPr="001303E5">
        <w:rPr>
          <w:rFonts w:ascii="Times New Roman" w:eastAsia="Times New Roman" w:hAnsi="Times New Roman" w:cs="Times New Roman"/>
          <w:bCs/>
          <w:kern w:val="0"/>
          <w:lang w:val="ro-RO"/>
          <w14:ligatures w14:val="none"/>
        </w:rPr>
        <w:t xml:space="preserve"> pentru aprobarea „Planului anual de evoluție a tarifelor” conform rezultatelor Analizei Cost-Beneficiu pentru </w:t>
      </w:r>
      <w:r w:rsidR="00237A2B" w:rsidRPr="007262EF">
        <w:rPr>
          <w:rFonts w:ascii="Times New Roman" w:eastAsia="Times New Roman" w:hAnsi="Times New Roman" w:cs="Times New Roman"/>
          <w:bCs/>
          <w:i/>
          <w:kern w:val="0"/>
          <w:lang w:val="ro-RO"/>
          <w14:ligatures w14:val="none"/>
        </w:rPr>
        <w:t>”Proiectul regional de dezvoltare a infrastructurii de apă și apă uzată în județul Covasna”</w:t>
      </w:r>
      <w:r>
        <w:rPr>
          <w:rFonts w:ascii="Times New Roman" w:eastAsia="Times New Roman" w:hAnsi="Times New Roman" w:cs="Times New Roman"/>
          <w:bCs/>
          <w:kern w:val="0"/>
          <w:lang w:val="ro-RO"/>
          <w14:ligatures w14:val="none"/>
        </w:rPr>
        <w:t xml:space="preserve">, </w:t>
      </w:r>
      <w:r w:rsidR="00237A2B" w:rsidRPr="001303E5">
        <w:rPr>
          <w:rFonts w:ascii="Times New Roman" w:eastAsia="Times New Roman" w:hAnsi="Times New Roman" w:cs="Times New Roman"/>
          <w:bCs/>
          <w:kern w:val="0"/>
          <w:lang w:val="ro-RO"/>
          <w14:ligatures w14:val="none"/>
        </w:rPr>
        <w:t>inclusiv pentru aprobarea Strategiei de tarifare ce se va aplica de operatorul regiona</w:t>
      </w:r>
      <w:r>
        <w:rPr>
          <w:rFonts w:ascii="Times New Roman" w:eastAsia="Times New Roman" w:hAnsi="Times New Roman" w:cs="Times New Roman"/>
          <w:bCs/>
          <w:kern w:val="0"/>
          <w:lang w:val="ro-RO"/>
          <w14:ligatures w14:val="none"/>
        </w:rPr>
        <w:t xml:space="preserve">l </w:t>
      </w:r>
      <w:r w:rsidRPr="007262EF">
        <w:rPr>
          <w:rFonts w:ascii="Times New Roman" w:eastAsia="Times New Roman" w:hAnsi="Times New Roman" w:cs="Times New Roman"/>
          <w:bCs/>
          <w:caps/>
          <w:kern w:val="0"/>
          <w:lang w:val="ro-RO"/>
          <w14:ligatures w14:val="none"/>
        </w:rPr>
        <w:t>Hydrokov</w:t>
      </w:r>
      <w:r>
        <w:rPr>
          <w:rFonts w:ascii="Times New Roman" w:eastAsia="Times New Roman" w:hAnsi="Times New Roman" w:cs="Times New Roman"/>
          <w:bCs/>
          <w:kern w:val="0"/>
          <w:lang w:val="ro-RO"/>
          <w14:ligatures w14:val="none"/>
        </w:rPr>
        <w:t xml:space="preserve"> S.A., </w:t>
      </w:r>
      <w:r w:rsidR="00237A2B" w:rsidRPr="001303E5">
        <w:rPr>
          <w:rFonts w:ascii="Times New Roman" w:eastAsia="Times New Roman" w:hAnsi="Times New Roman" w:cs="Times New Roman"/>
          <w:bCs/>
          <w:kern w:val="0"/>
          <w:lang w:val="ro-RO"/>
          <w14:ligatures w14:val="none"/>
        </w:rPr>
        <w:t xml:space="preserve">în perioada aprilie 2026 – aprilie 2031 și pentru aprobarea </w:t>
      </w:r>
      <w:r>
        <w:rPr>
          <w:rFonts w:ascii="Times New Roman" w:eastAsia="Times New Roman" w:hAnsi="Times New Roman" w:cs="Times New Roman"/>
          <w:bCs/>
          <w:kern w:val="0"/>
          <w:lang w:val="ro-RO"/>
          <w14:ligatures w14:val="none"/>
        </w:rPr>
        <w:t>S</w:t>
      </w:r>
      <w:r w:rsidR="00237A2B" w:rsidRPr="001303E5">
        <w:rPr>
          <w:rFonts w:ascii="Times New Roman" w:eastAsia="Times New Roman" w:hAnsi="Times New Roman" w:cs="Times New Roman"/>
          <w:bCs/>
          <w:kern w:val="0"/>
          <w:lang w:val="ro-RO"/>
          <w14:ligatures w14:val="none"/>
        </w:rPr>
        <w:t>trategiei privind redevența actualizată pentru perioada 2026-2031</w:t>
      </w:r>
      <w:r>
        <w:rPr>
          <w:rFonts w:ascii="Times New Roman" w:eastAsia="Times New Roman" w:hAnsi="Times New Roman" w:cs="Times New Roman"/>
          <w:bCs/>
          <w:kern w:val="0"/>
          <w:lang w:val="ro-RO"/>
          <w14:ligatures w14:val="none"/>
        </w:rPr>
        <w:t>.</w:t>
      </w:r>
    </w:p>
    <w:p w14:paraId="12D8B5D6" w14:textId="77777777" w:rsidR="001303E5" w:rsidRPr="001303E5" w:rsidRDefault="001303E5" w:rsidP="001303E5">
      <w:pPr>
        <w:autoSpaceDE w:val="0"/>
        <w:autoSpaceDN w:val="0"/>
        <w:spacing w:after="0" w:line="276" w:lineRule="auto"/>
        <w:jc w:val="both"/>
        <w:rPr>
          <w:rFonts w:ascii="Times New Roman" w:eastAsia="Times New Roman" w:hAnsi="Times New Roman" w:cs="Times New Roman"/>
          <w:b/>
          <w:kern w:val="0"/>
          <w:lang w:val="ro-RO"/>
          <w14:ligatures w14:val="none"/>
        </w:rPr>
      </w:pPr>
    </w:p>
    <w:p w14:paraId="1EC4974E" w14:textId="77777777" w:rsidR="001303E5" w:rsidRPr="001303E5" w:rsidRDefault="001303E5" w:rsidP="001303E5">
      <w:pPr>
        <w:autoSpaceDE w:val="0"/>
        <w:autoSpaceDN w:val="0"/>
        <w:spacing w:after="0" w:line="276" w:lineRule="auto"/>
        <w:jc w:val="both"/>
        <w:rPr>
          <w:rFonts w:ascii="Times New Roman" w:eastAsia="Times New Roman" w:hAnsi="Times New Roman" w:cs="Times New Roman"/>
          <w:kern w:val="0"/>
          <w:lang w:val="ro-RO"/>
          <w14:ligatures w14:val="none"/>
        </w:rPr>
      </w:pPr>
      <w:r w:rsidRPr="001303E5">
        <w:rPr>
          <w:rFonts w:ascii="Times New Roman" w:eastAsia="Times New Roman" w:hAnsi="Times New Roman" w:cs="Times New Roman"/>
          <w:bCs/>
          <w:kern w:val="0"/>
          <w:lang w:val="ro-RO"/>
          <w14:ligatures w14:val="none"/>
        </w:rPr>
        <w:tab/>
        <w:t>Prezentul Raport de aprobare s-a întocmit în temeiul art. 136 din O.U.G. nr. 57/2019 privind Codul administrativ, cu modificările şi completările ulterioare.</w:t>
      </w:r>
    </w:p>
    <w:p w14:paraId="76ED4687" w14:textId="77777777" w:rsidR="001303E5" w:rsidRPr="001303E5" w:rsidRDefault="001303E5" w:rsidP="001303E5">
      <w:pPr>
        <w:autoSpaceDE w:val="0"/>
        <w:autoSpaceDN w:val="0"/>
        <w:spacing w:after="0" w:line="276" w:lineRule="auto"/>
        <w:jc w:val="both"/>
        <w:rPr>
          <w:rFonts w:ascii="Times New Roman" w:eastAsia="Times New Roman" w:hAnsi="Times New Roman" w:cs="Times New Roman"/>
          <w:kern w:val="0"/>
          <w:lang w:val="ro-RO"/>
          <w14:ligatures w14:val="none"/>
        </w:rPr>
      </w:pPr>
    </w:p>
    <w:p w14:paraId="07B795EB" w14:textId="77777777" w:rsidR="001303E5" w:rsidRPr="001303E5" w:rsidRDefault="001303E5" w:rsidP="001303E5">
      <w:pPr>
        <w:autoSpaceDE w:val="0"/>
        <w:autoSpaceDN w:val="0"/>
        <w:spacing w:after="0" w:line="276" w:lineRule="auto"/>
        <w:jc w:val="center"/>
        <w:rPr>
          <w:rFonts w:ascii="Times New Roman" w:eastAsia="Times New Roman" w:hAnsi="Times New Roman" w:cs="Times New Roman"/>
          <w:b/>
          <w:kern w:val="0"/>
          <w:lang w:val="ro-RO"/>
          <w14:ligatures w14:val="none"/>
        </w:rPr>
      </w:pPr>
      <w:r w:rsidRPr="001303E5">
        <w:rPr>
          <w:rFonts w:ascii="Times New Roman" w:eastAsia="Times New Roman" w:hAnsi="Times New Roman" w:cs="Times New Roman"/>
          <w:b/>
          <w:kern w:val="0"/>
          <w:lang w:val="ro-RO"/>
          <w14:ligatures w14:val="none"/>
        </w:rPr>
        <w:t xml:space="preserve"> PRIMAR</w:t>
      </w:r>
    </w:p>
    <w:p w14:paraId="28FF0900" w14:textId="77777777" w:rsidR="001303E5" w:rsidRPr="001303E5" w:rsidRDefault="001303E5" w:rsidP="001303E5">
      <w:pPr>
        <w:autoSpaceDE w:val="0"/>
        <w:autoSpaceDN w:val="0"/>
        <w:spacing w:after="0" w:line="276" w:lineRule="auto"/>
        <w:jc w:val="center"/>
        <w:rPr>
          <w:rFonts w:ascii="Times New Roman" w:eastAsia="Times New Roman" w:hAnsi="Times New Roman" w:cs="Times New Roman"/>
          <w:b/>
          <w:bCs/>
          <w:kern w:val="0"/>
          <w:lang w:val="ro-RO"/>
          <w14:ligatures w14:val="none"/>
        </w:rPr>
      </w:pPr>
      <w:r w:rsidRPr="001303E5">
        <w:rPr>
          <w:rFonts w:ascii="Times New Roman" w:eastAsia="Times New Roman" w:hAnsi="Times New Roman" w:cs="Times New Roman"/>
          <w:b/>
          <w:kern w:val="0"/>
          <w:lang w:val="ro-RO"/>
          <w14:ligatures w14:val="none"/>
        </w:rPr>
        <w:t>ec. BORDÁS ENIKŐ</w:t>
      </w:r>
    </w:p>
    <w:p w14:paraId="7292DC8A" w14:textId="458BDBB1" w:rsidR="00593C89" w:rsidRPr="001303E5" w:rsidRDefault="00593C89" w:rsidP="001303E5">
      <w:pPr>
        <w:spacing w:after="0" w:line="276" w:lineRule="auto"/>
        <w:rPr>
          <w:rFonts w:ascii="Times New Roman" w:hAnsi="Times New Roman" w:cs="Times New Roman"/>
          <w:b/>
          <w:bCs/>
          <w:lang w:val="ro-RO"/>
        </w:rPr>
      </w:pPr>
    </w:p>
    <w:sectPr w:rsidR="00593C89" w:rsidRPr="001303E5" w:rsidSect="001303E5">
      <w:pgSz w:w="12240" w:h="15840"/>
      <w:pgMar w:top="1134" w:right="1134" w:bottom="1134" w:left="1418" w:header="624"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BFD355" w14:textId="77777777" w:rsidR="00FC666E" w:rsidRDefault="00FC666E" w:rsidP="001303E5">
      <w:pPr>
        <w:spacing w:after="0" w:line="240" w:lineRule="auto"/>
      </w:pPr>
      <w:r>
        <w:separator/>
      </w:r>
    </w:p>
  </w:endnote>
  <w:endnote w:type="continuationSeparator" w:id="0">
    <w:p w14:paraId="35F75FC5" w14:textId="77777777" w:rsidR="00FC666E" w:rsidRDefault="00FC666E" w:rsidP="001303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ptos">
    <w:altName w:val="Arial"/>
    <w:charset w:val="00"/>
    <w:family w:val="swiss"/>
    <w:pitch w:val="variable"/>
    <w:sig w:usb0="00000001"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BB91AE" w14:textId="77777777" w:rsidR="00FC666E" w:rsidRDefault="00FC666E" w:rsidP="001303E5">
      <w:pPr>
        <w:spacing w:after="0" w:line="240" w:lineRule="auto"/>
      </w:pPr>
      <w:r>
        <w:separator/>
      </w:r>
    </w:p>
  </w:footnote>
  <w:footnote w:type="continuationSeparator" w:id="0">
    <w:p w14:paraId="5CEC5F51" w14:textId="77777777" w:rsidR="00FC666E" w:rsidRDefault="00FC666E" w:rsidP="001303E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3C89"/>
    <w:rsid w:val="000A018D"/>
    <w:rsid w:val="000E1E47"/>
    <w:rsid w:val="001303E5"/>
    <w:rsid w:val="00237A2B"/>
    <w:rsid w:val="00593C89"/>
    <w:rsid w:val="007262EF"/>
    <w:rsid w:val="00A11CA0"/>
    <w:rsid w:val="00A6124B"/>
    <w:rsid w:val="00CB1E92"/>
    <w:rsid w:val="00FC66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7A2F90"/>
  <w15:chartTrackingRefBased/>
  <w15:docId w15:val="{1425EC9C-7375-477C-9F13-71A94563F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93C8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93C8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93C8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93C8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93C8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93C8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93C8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93C8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93C8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3C8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93C8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93C8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93C8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93C8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93C8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93C8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93C8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93C89"/>
    <w:rPr>
      <w:rFonts w:eastAsiaTheme="majorEastAsia" w:cstheme="majorBidi"/>
      <w:color w:val="272727" w:themeColor="text1" w:themeTint="D8"/>
    </w:rPr>
  </w:style>
  <w:style w:type="paragraph" w:styleId="Title">
    <w:name w:val="Title"/>
    <w:basedOn w:val="Normal"/>
    <w:next w:val="Normal"/>
    <w:link w:val="TitleChar"/>
    <w:uiPriority w:val="10"/>
    <w:qFormat/>
    <w:rsid w:val="00593C8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93C8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93C8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93C8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93C89"/>
    <w:pPr>
      <w:spacing w:before="160"/>
      <w:jc w:val="center"/>
    </w:pPr>
    <w:rPr>
      <w:i/>
      <w:iCs/>
      <w:color w:val="404040" w:themeColor="text1" w:themeTint="BF"/>
    </w:rPr>
  </w:style>
  <w:style w:type="character" w:customStyle="1" w:styleId="QuoteChar">
    <w:name w:val="Quote Char"/>
    <w:basedOn w:val="DefaultParagraphFont"/>
    <w:link w:val="Quote"/>
    <w:uiPriority w:val="29"/>
    <w:rsid w:val="00593C89"/>
    <w:rPr>
      <w:i/>
      <w:iCs/>
      <w:color w:val="404040" w:themeColor="text1" w:themeTint="BF"/>
    </w:rPr>
  </w:style>
  <w:style w:type="paragraph" w:styleId="ListParagraph">
    <w:name w:val="List Paragraph"/>
    <w:basedOn w:val="Normal"/>
    <w:uiPriority w:val="34"/>
    <w:qFormat/>
    <w:rsid w:val="00593C89"/>
    <w:pPr>
      <w:ind w:left="720"/>
      <w:contextualSpacing/>
    </w:pPr>
  </w:style>
  <w:style w:type="character" w:styleId="IntenseEmphasis">
    <w:name w:val="Intense Emphasis"/>
    <w:basedOn w:val="DefaultParagraphFont"/>
    <w:uiPriority w:val="21"/>
    <w:qFormat/>
    <w:rsid w:val="00593C89"/>
    <w:rPr>
      <w:i/>
      <w:iCs/>
      <w:color w:val="0F4761" w:themeColor="accent1" w:themeShade="BF"/>
    </w:rPr>
  </w:style>
  <w:style w:type="paragraph" w:styleId="IntenseQuote">
    <w:name w:val="Intense Quote"/>
    <w:basedOn w:val="Normal"/>
    <w:next w:val="Normal"/>
    <w:link w:val="IntenseQuoteChar"/>
    <w:uiPriority w:val="30"/>
    <w:qFormat/>
    <w:rsid w:val="00593C8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93C89"/>
    <w:rPr>
      <w:i/>
      <w:iCs/>
      <w:color w:val="0F4761" w:themeColor="accent1" w:themeShade="BF"/>
    </w:rPr>
  </w:style>
  <w:style w:type="character" w:styleId="IntenseReference">
    <w:name w:val="Intense Reference"/>
    <w:basedOn w:val="DefaultParagraphFont"/>
    <w:uiPriority w:val="32"/>
    <w:qFormat/>
    <w:rsid w:val="00593C89"/>
    <w:rPr>
      <w:b/>
      <w:bCs/>
      <w:smallCaps/>
      <w:color w:val="0F4761" w:themeColor="accent1" w:themeShade="BF"/>
      <w:spacing w:val="5"/>
    </w:rPr>
  </w:style>
  <w:style w:type="paragraph" w:styleId="BodyText">
    <w:name w:val="Body Text"/>
    <w:basedOn w:val="Normal"/>
    <w:link w:val="BodyTextChar"/>
    <w:rsid w:val="00237A2B"/>
    <w:pPr>
      <w:overflowPunct w:val="0"/>
      <w:autoSpaceDE w:val="0"/>
      <w:autoSpaceDN w:val="0"/>
      <w:adjustRightInd w:val="0"/>
      <w:spacing w:after="0" w:line="240" w:lineRule="auto"/>
      <w:jc w:val="center"/>
    </w:pPr>
    <w:rPr>
      <w:rFonts w:ascii="Times New Roman" w:eastAsia="Times New Roman" w:hAnsi="Times New Roman" w:cs="Times New Roman"/>
      <w:kern w:val="0"/>
      <w:sz w:val="28"/>
      <w:szCs w:val="20"/>
      <w:lang w:val="ro-RO"/>
      <w14:ligatures w14:val="none"/>
    </w:rPr>
  </w:style>
  <w:style w:type="character" w:customStyle="1" w:styleId="BodyTextChar">
    <w:name w:val="Body Text Char"/>
    <w:basedOn w:val="DefaultParagraphFont"/>
    <w:link w:val="BodyText"/>
    <w:rsid w:val="00237A2B"/>
    <w:rPr>
      <w:rFonts w:ascii="Times New Roman" w:eastAsia="Times New Roman" w:hAnsi="Times New Roman" w:cs="Times New Roman"/>
      <w:kern w:val="0"/>
      <w:sz w:val="28"/>
      <w:szCs w:val="20"/>
      <w:lang w:val="ro-RO"/>
      <w14:ligatures w14:val="none"/>
    </w:rPr>
  </w:style>
  <w:style w:type="paragraph" w:styleId="Header">
    <w:name w:val="header"/>
    <w:basedOn w:val="Normal"/>
    <w:link w:val="HeaderChar"/>
    <w:uiPriority w:val="99"/>
    <w:unhideWhenUsed/>
    <w:rsid w:val="001303E5"/>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03E5"/>
  </w:style>
  <w:style w:type="paragraph" w:styleId="Footer">
    <w:name w:val="footer"/>
    <w:basedOn w:val="Normal"/>
    <w:link w:val="FooterChar"/>
    <w:uiPriority w:val="99"/>
    <w:unhideWhenUsed/>
    <w:rsid w:val="001303E5"/>
    <w:pPr>
      <w:tabs>
        <w:tab w:val="center" w:pos="4680"/>
        <w:tab w:val="right" w:pos="9360"/>
      </w:tabs>
      <w:spacing w:after="0" w:line="240" w:lineRule="auto"/>
    </w:pPr>
  </w:style>
  <w:style w:type="character" w:customStyle="1" w:styleId="FooterChar">
    <w:name w:val="Footer Char"/>
    <w:basedOn w:val="DefaultParagraphFont"/>
    <w:link w:val="Footer"/>
    <w:uiPriority w:val="99"/>
    <w:rsid w:val="001303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856</Words>
  <Characters>4880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Adi Aquacov</dc:creator>
  <cp:keywords/>
  <dc:description/>
  <cp:lastModifiedBy>USER</cp:lastModifiedBy>
  <cp:revision>8</cp:revision>
  <dcterms:created xsi:type="dcterms:W3CDTF">2026-03-11T11:40:00Z</dcterms:created>
  <dcterms:modified xsi:type="dcterms:W3CDTF">2026-04-07T07:26:00Z</dcterms:modified>
</cp:coreProperties>
</file>